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jc w:val="both"/>
        <w:rPr>
          <w:rStyle w:val="FootnoteCharacters"/>
          <w:rFonts w:ascii="Times New Roman" w:hAnsi="Times New Roman" w:eastAsia="Times New Roman" w:cs="Times New Roman"/>
          <w:color w:val="000000"/>
          <w:spacing w:val="0"/>
          <w:position w:val="0"/>
          <w:sz w:val="22"/>
          <w:sz w:val="28"/>
          <w:szCs w:val="28"/>
          <w:u w:val="none"/>
          <w:vertAlign w:val="baseline"/>
          <w:lang w:val="ru-RU" w:bidi="ar-SA"/>
        </w:rPr>
      </w:pPr>
      <w:r>
        <w:rPr>
          <w:rFonts w:ascii="Times New Roman" w:hAnsi="Times New Roman"/>
          <w:sz w:val="28"/>
        </w:rPr>
        <w:tab/>
        <w:tab/>
      </w:r>
      <w:bookmarkStart w:id="0" w:name="_GoBack2"/>
      <w:bookmarkEnd w:id="0"/>
      <w:r>
        <w:rPr>
          <w:rFonts w:ascii="Times New Roman" w:hAnsi="Times New Roman"/>
          <w:sz w:val="28"/>
        </w:rPr>
        <w:t>В соответствии с пунктом 23 части 1 статьи 9 Федерального закона                  от 03 июля 2016 года № 226-ФЗ «О войсках национальной гвардии Российской Федерации</w:t>
      </w:r>
      <w:r>
        <w:rPr>
          <w:rFonts w:ascii="Times New Roman" w:hAnsi="Times New Roman"/>
          <w:spacing w:val="-4"/>
          <w:sz w:val="28"/>
        </w:rPr>
        <w:t xml:space="preserve">, </w:t>
      </w:r>
      <w:r>
        <w:rPr>
          <w:rFonts w:ascii="Times New Roman" w:hAnsi="Times New Roman"/>
          <w:sz w:val="28"/>
        </w:rPr>
        <w:t>Планом проведения плановых проверок подразделений охраны юридических лиц с особыми уставными задачами</w:t>
        <w:br/>
        <w:t xml:space="preserve">и 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8"/>
          <w:szCs w:val="20"/>
          <w:lang w:val="ru-RU" w:eastAsia="zh-CN" w:bidi="hi-IN"/>
        </w:rPr>
        <w:t xml:space="preserve">подразделений ведомственной охраны </w:t>
      </w:r>
      <w:r>
        <w:rPr>
          <w:rFonts w:ascii="Times New Roman" w:hAnsi="Times New Roman"/>
          <w:sz w:val="28"/>
        </w:rPr>
        <w:t>2026 год, утвержденного Врио начальника Управления Росгвардии по Ульяновской области от 21 октября 2025 года,</w:t>
      </w:r>
      <w:r>
        <w:rPr>
          <w:rFonts w:ascii="Times New Roman" w:hAnsi="Times New Roman"/>
          <w:spacing w:val="-4"/>
          <w:sz w:val="28"/>
        </w:rPr>
        <w:t xml:space="preserve"> комиссией </w:t>
      </w:r>
      <w:r>
        <w:rPr>
          <w:rFonts w:ascii="Times New Roman" w:hAnsi="Times New Roman"/>
          <w:sz w:val="28"/>
        </w:rPr>
        <w:t xml:space="preserve">Управления Росгвардии </w:t>
      </w:r>
      <w:r>
        <w:rPr>
          <w:rFonts w:ascii="Times New Roman" w:hAnsi="Times New Roman"/>
          <w:spacing w:val="-4"/>
          <w:sz w:val="28"/>
        </w:rPr>
        <w:t>по Ульяновской области</w:t>
        <w:br/>
        <w:t xml:space="preserve">в период </w:t>
      </w:r>
      <w:r>
        <w:rPr>
          <w:rStyle w:val="FootnoteCharacters"/>
          <w:rFonts w:eastAsia="Times New Roman" w:cs="Times New Roman" w:ascii="Times New Roman" w:hAnsi="Times New Roman"/>
          <w:color w:val="000000"/>
          <w:spacing w:val="0"/>
          <w:position w:val="0"/>
          <w:sz w:val="28"/>
          <w:sz w:val="28"/>
          <w:szCs w:val="28"/>
          <w:u w:val="none"/>
          <w:vertAlign w:val="baseline"/>
          <w:lang w:val="ru-RU" w:bidi="ar-SA"/>
        </w:rPr>
        <w:t xml:space="preserve">с 4 по 26 </w:t>
      </w:r>
      <w:r>
        <w:rPr>
          <w:rStyle w:val="FootnoteCharacters"/>
          <w:rFonts w:eastAsia="Tahoma" w:cs="Noto Sans Devanagari" w:ascii="Times New Roman" w:hAnsi="Times New Roman"/>
          <w:color w:val="000000"/>
          <w:spacing w:val="0"/>
          <w:kern w:val="0"/>
          <w:position w:val="0"/>
          <w:sz w:val="28"/>
          <w:sz w:val="28"/>
          <w:szCs w:val="20"/>
          <w:u w:val="none"/>
          <w:vertAlign w:val="baseline"/>
          <w:lang w:val="ru-RU" w:eastAsia="zh-CN" w:bidi="hi-IN"/>
        </w:rPr>
        <w:t>мая</w:t>
      </w:r>
      <w:r>
        <w:rPr>
          <w:rStyle w:val="FootnoteCharacters"/>
          <w:rFonts w:eastAsia="Times New Roman" w:cs="Times New Roman" w:ascii="Times New Roman" w:hAnsi="Times New Roman"/>
          <w:color w:val="000000"/>
          <w:spacing w:val="0"/>
          <w:position w:val="0"/>
          <w:sz w:val="28"/>
          <w:sz w:val="28"/>
          <w:szCs w:val="28"/>
          <w:u w:val="none"/>
          <w:vertAlign w:val="baseline"/>
          <w:lang w:val="ru-RU" w:bidi="ar-SA"/>
        </w:rPr>
        <w:t xml:space="preserve"> 2026 года</w:t>
      </w:r>
      <w:r>
        <w:rPr>
          <w:rStyle w:val="FootnoteCharacters"/>
          <w:rFonts w:eastAsia="Times New Roman" w:cs="Times New Roman" w:ascii="Times New Roman" w:hAnsi="Times New Roman"/>
          <w:color w:val="000000"/>
          <w:spacing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bidi="ar-SA"/>
        </w:rPr>
        <w:t xml:space="preserve"> проведена плановая выездная проверка</w:t>
        <w:br/>
      </w:r>
      <w:r>
        <w:rPr>
          <w:rStyle w:val="Style12"/>
          <w:rFonts w:eastAsia="Times New Roman" w:cs="Times New Roman" w:ascii="Times New Roman" w:hAnsi="Times New Roman"/>
          <w:color w:val="000000"/>
          <w:spacing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bidi="ar-SA"/>
        </w:rPr>
        <w:t xml:space="preserve">в отношении </w:t>
      </w:r>
      <w:r>
        <w:rPr>
          <w:rStyle w:val="Style12"/>
          <w:rFonts w:eastAsia="Times New Roman" w:cs="Times New Roman" w:ascii="Times New Roman" w:hAnsi="Times New Roman"/>
          <w:color w:val="000000"/>
          <w:spacing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ru-RU" w:bidi="ar-SA"/>
        </w:rPr>
        <w:t>Федерального государственного унитарного предприятия «Охрана» Федеральной службы войск национальной гвардии Российской Федерации</w:t>
      </w:r>
      <w:r>
        <w:rPr>
          <w:rStyle w:val="Style12"/>
          <w:rFonts w:eastAsia="Times New Roman" w:cs="Times New Roman" w:ascii="Times New Roman" w:hAnsi="Times New Roman"/>
          <w:color w:val="000000"/>
          <w:spacing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bidi="ar-SA"/>
        </w:rPr>
        <w:t xml:space="preserve">, а именно </w:t>
      </w:r>
      <w:r>
        <w:rPr>
          <w:rStyle w:val="Style12"/>
          <w:rFonts w:eastAsia="Times New Roman" w:cs="Times New Roman" w:ascii="Times New Roman" w:hAnsi="Times New Roman"/>
          <w:color w:val="000000"/>
          <w:spacing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ru-RU" w:bidi="ar-SA"/>
        </w:rPr>
        <w:t>команды ВОХР № 11</w:t>
      </w:r>
      <w:r>
        <w:rPr>
          <w:rStyle w:val="Style12"/>
          <w:rFonts w:eastAsia="Times New Roman" w:cs="Times New Roman" w:ascii="Times New Roman" w:hAnsi="Times New Roman"/>
          <w:color w:val="000000"/>
          <w:spacing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bidi="ar-SA"/>
        </w:rPr>
        <w:t xml:space="preserve"> </w:t>
      </w:r>
      <w:r>
        <w:rPr>
          <w:rStyle w:val="Style12"/>
          <w:rFonts w:eastAsia="Times New Roman" w:cs="Times New Roman" w:ascii="Times New Roman" w:hAnsi="Times New Roman"/>
          <w:color w:val="000000"/>
          <w:spacing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ru-RU" w:bidi="ar-SA"/>
        </w:rPr>
        <w:t>отдела по Самарской области</w:t>
      </w:r>
      <w:r>
        <w:rPr>
          <w:rStyle w:val="Style12"/>
          <w:rFonts w:eastAsia="Times New Roman" w:cs="Times New Roman" w:ascii="Times New Roman" w:hAnsi="Times New Roman"/>
          <w:color w:val="000000"/>
          <w:spacing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bidi="ar-SA"/>
        </w:rPr>
        <w:t xml:space="preserve">  Центра охраны объектов </w:t>
      </w:r>
      <w:r>
        <w:rPr>
          <w:rStyle w:val="Style12"/>
          <w:rFonts w:eastAsia="Times New Roman" w:cs="Times New Roman" w:ascii="Times New Roman" w:hAnsi="Times New Roman"/>
          <w:color w:val="000000"/>
          <w:spacing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ru-RU" w:bidi="ar-SA"/>
        </w:rPr>
        <w:t xml:space="preserve">топливно-энергетического комплекса </w:t>
      </w:r>
      <w:r>
        <w:rPr>
          <w:rStyle w:val="Style12"/>
          <w:rFonts w:eastAsia="Times New Roman" w:cs="Times New Roman" w:ascii="Times New Roman" w:hAnsi="Times New Roman"/>
          <w:color w:val="000000"/>
          <w:spacing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bidi="ar-SA"/>
        </w:rPr>
        <w:t xml:space="preserve">(филиал) </w:t>
      </w:r>
      <w:r>
        <w:rPr>
          <w:rStyle w:val="Style12"/>
          <w:rFonts w:eastAsia="Times New Roman" w:cs="Times New Roman" w:ascii="Times New Roman" w:hAnsi="Times New Roman"/>
          <w:color w:val="000000"/>
          <w:spacing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ru-RU" w:bidi="ar-SA"/>
        </w:rPr>
        <w:t>федерального государственного предприятия</w:t>
      </w:r>
      <w:r>
        <w:rPr>
          <w:rStyle w:val="Style12"/>
          <w:rFonts w:eastAsia="Times New Roman" w:cs="Times New Roman" w:ascii="Times New Roman" w:hAnsi="Times New Roman"/>
          <w:color w:val="000000"/>
          <w:spacing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bidi="ar-SA"/>
        </w:rPr>
        <w:t xml:space="preserve"> «Охрана» Федеральной службы войск национальной гвардии Российской Федерации.</w:t>
      </w:r>
    </w:p>
    <w:p>
      <w:pPr>
        <w:pStyle w:val="Normal"/>
        <w:spacing w:lineRule="auto" w:line="240" w:before="0" w:after="0"/>
        <w:jc w:val="both"/>
        <w:rPr>
          <w:rStyle w:val="FootnoteCharacters"/>
          <w:rFonts w:ascii="Times New Roman" w:hAnsi="Times New Roman" w:eastAsia="Times New Roman" w:cs="Times New Roman"/>
          <w:color w:val="000000"/>
          <w:spacing w:val="0"/>
          <w:position w:val="0"/>
          <w:sz w:val="22"/>
          <w:sz w:val="28"/>
          <w:szCs w:val="28"/>
          <w:u w:val="none"/>
          <w:vertAlign w:val="baseline"/>
          <w:lang w:val="ru-RU" w:bidi="ar-SA"/>
        </w:rPr>
      </w:pPr>
      <w:r>
        <w:rPr>
          <w:rStyle w:val="FootnoteCharacters"/>
          <w:rFonts w:eastAsia="Tahoma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ab/>
        <w:t>В ходе проведения проверки выявлено 3</w:t>
      </w:r>
      <w:r>
        <w:rPr>
          <w:rStyle w:val="FootnoteCharacters"/>
          <w:rFonts w:eastAsia="Tahoma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zh-CN" w:bidi="hi-IN"/>
        </w:rPr>
        <w:t xml:space="preserve"> нарушения</w:t>
      </w:r>
      <w:r>
        <w:rPr>
          <w:rStyle w:val="FootnoteCharacters"/>
          <w:rFonts w:eastAsia="Tahoma" w:cs="Times New Roman" w:ascii="Times New Roman" w:hAnsi="Times New Roman"/>
          <w:b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zh-CN" w:bidi="hi-IN"/>
        </w:rPr>
        <w:t xml:space="preserve"> </w:t>
      </w:r>
      <w:r>
        <w:rPr>
          <w:rStyle w:val="FootnoteCharacters"/>
          <w:rFonts w:eastAsia="Tahoma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zh-CN" w:bidi="hi-IN"/>
        </w:rPr>
        <w:t>обя</w:t>
      </w:r>
      <w:r>
        <w:rPr>
          <w:rStyle w:val="FootnoteCharacters"/>
          <w:rFonts w:eastAsia="Tahoma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 xml:space="preserve">зательных требований действующего законодательства РФ. </w:t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jc w:val="both"/>
        <w:rPr>
          <w:rStyle w:val="FootnoteCharacters"/>
          <w:rFonts w:ascii="Times New Roman" w:hAnsi="Times New Roman" w:eastAsia="Times New Roman" w:cs="Times New Roman"/>
          <w:color w:val="000000"/>
          <w:spacing w:val="0"/>
          <w:position w:val="0"/>
          <w:sz w:val="22"/>
          <w:sz w:val="28"/>
          <w:szCs w:val="28"/>
          <w:u w:val="none"/>
          <w:vertAlign w:val="baseline"/>
          <w:lang w:val="ru-RU" w:bidi="ar-SA"/>
        </w:rPr>
      </w:pPr>
      <w:r>
        <w:rPr>
          <w:rStyle w:val="FootnoteCharacters"/>
          <w:rFonts w:eastAsia="Tahoma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ab/>
      </w:r>
    </w:p>
    <w:p>
      <w:pPr>
        <w:pStyle w:val="Normal"/>
        <w:spacing w:lineRule="auto" w:line="240" w:before="0" w:after="0"/>
        <w:jc w:val="both"/>
        <w:rPr>
          <w:rStyle w:val="FootnoteCharacters"/>
          <w:rFonts w:ascii="Times New Roman" w:hAnsi="Times New Roman" w:eastAsia="Times New Roman" w:cs="Times New Roman"/>
          <w:color w:val="000000"/>
          <w:spacing w:val="0"/>
          <w:position w:val="0"/>
          <w:sz w:val="22"/>
          <w:sz w:val="28"/>
          <w:szCs w:val="28"/>
          <w:u w:val="none"/>
          <w:vertAlign w:val="baseline"/>
          <w:lang w:val="ru-RU" w:bidi="ar-SA"/>
        </w:rPr>
      </w:pPr>
      <w:r>
        <w:rPr>
          <w:rStyle w:val="FootnoteCharacters"/>
          <w:rFonts w:eastAsia="Tahoma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ab/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ar-SA"/>
        </w:rPr>
        <w:t xml:space="preserve">В соответствии 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-8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ar-SA"/>
        </w:rPr>
        <w:t xml:space="preserve">с распоряжением </w:t>
      </w:r>
      <w:r>
        <w:rPr>
          <w:rStyle w:val="FootnoteCharacters"/>
          <w:rFonts w:eastAsia="Times New Roman" w:cs="Courier New" w:ascii="Times New Roman" w:hAnsi="Times New Roman"/>
          <w:b w:val="false"/>
          <w:color w:val="000000"/>
          <w:spacing w:val="-8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ar-SA"/>
        </w:rPr>
        <w:t xml:space="preserve">Управления Росгвардии  по Ульяновской </w:t>
      </w:r>
      <w:r>
        <w:rPr>
          <w:rStyle w:val="FootnoteCharacters"/>
          <w:rFonts w:eastAsia="Tahoma" w:cs="Courier New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 xml:space="preserve">области от 30 июня 2026 г. № 542/9-2493-Р 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ar-SA"/>
        </w:rPr>
        <w:t xml:space="preserve">в период с 13 по 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zh-CN" w:bidi="ar-SA"/>
        </w:rPr>
        <w:t>16 июля 2026 года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ar-SA"/>
        </w:rPr>
        <w:t xml:space="preserve"> проведена плановая выездная проверка </w:t>
      </w:r>
      <w:r>
        <w:rPr>
          <w:rStyle w:val="Style12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ar-SA"/>
        </w:rPr>
        <w:t xml:space="preserve">в отношении </w:t>
      </w:r>
      <w:r>
        <w:rPr>
          <w:rStyle w:val="Style12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4"/>
          <w:u w:val="none"/>
          <w:shd w:fill="auto" w:val="clear"/>
          <w:vertAlign w:val="baseline"/>
          <w:lang w:val="ru-RU" w:eastAsia="ru-RU" w:bidi="ar-SA"/>
        </w:rPr>
        <w:t>публичного акционерного общества «Газпром»</w:t>
      </w:r>
      <w:r>
        <w:rPr>
          <w:rStyle w:val="Style12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4"/>
          <w:u w:val="none"/>
          <w:shd w:fill="auto" w:val="clear"/>
          <w:vertAlign w:val="baseline"/>
          <w:lang w:val="ru-RU" w:eastAsia="zh-CN" w:bidi="ar-SA"/>
        </w:rPr>
        <w:t xml:space="preserve">, а именно Павловского отделения </w:t>
      </w:r>
      <w:r>
        <w:rPr>
          <w:rStyle w:val="FootnoteCharacters"/>
          <w:rFonts w:eastAsia="Tahoma" w:cs="Noto Sans Devanagari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>Ульяновского отдела охраны Самарского отряда охраны филиала</w:t>
        <w:br/>
        <w:t>ПАО «Газпром» «Приволжское межрегиональное управление охраны</w:t>
        <w:br/>
        <w:t>ПАО «Газпром» в г. Самаре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ar-SA"/>
        </w:rPr>
        <w:t>.</w:t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jc w:val="both"/>
        <w:rPr>
          <w:rStyle w:val="FootnoteCharacters"/>
          <w:rFonts w:ascii="Times New Roman" w:hAnsi="Times New Roman" w:eastAsia="Times New Roman" w:cs="Times New Roman"/>
          <w:color w:val="000000"/>
          <w:spacing w:val="0"/>
          <w:position w:val="0"/>
          <w:sz w:val="22"/>
          <w:sz w:val="28"/>
          <w:szCs w:val="28"/>
          <w:u w:val="none"/>
          <w:vertAlign w:val="baseline"/>
          <w:lang w:val="ru-RU" w:bidi="ar-SA"/>
        </w:rPr>
      </w:pPr>
      <w:r>
        <w:rPr>
          <w:rStyle w:val="FootnoteCharacters"/>
          <w:rFonts w:eastAsia="Tahoma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ab/>
        <w:t>В ходе проведения проверки выявлено одно нарушение обязательных требований действующего законодательства РФ. По результатам проверки составлен акт.</w:t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jc w:val="both"/>
        <w:rPr>
          <w:rStyle w:val="FootnoteCharacters"/>
          <w:rFonts w:ascii="Times New Roman" w:hAnsi="Times New Roman" w:eastAsia="Times New Roman" w:cs="Times New Roman"/>
          <w:color w:val="000000"/>
          <w:spacing w:val="0"/>
          <w:position w:val="0"/>
          <w:sz w:val="28"/>
          <w:sz w:val="28"/>
          <w:szCs w:val="28"/>
          <w:u w:val="none"/>
          <w:vertAlign w:val="baseline"/>
          <w:lang w:val="ru-RU" w:bidi="ar-SA"/>
        </w:rPr>
      </w:pPr>
      <w:r>
        <w:rPr>
          <w:rFonts w:eastAsia="Times New Roman" w:cs="Times New Roman" w:ascii="Times New Roman" w:hAnsi="Times New Roman"/>
          <w:color w:val="000000"/>
          <w:spacing w:val="0"/>
          <w:position w:val="0"/>
          <w:sz w:val="28"/>
          <w:sz w:val="28"/>
          <w:szCs w:val="28"/>
          <w:u w:val="none"/>
          <w:vertAlign w:val="baseline"/>
          <w:lang w:val="ru-RU" w:bidi="ar-SA"/>
        </w:rPr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jc w:val="both"/>
        <w:rPr>
          <w:rStyle w:val="FootnoteCharacters"/>
          <w:rFonts w:ascii="Times New Roman" w:hAnsi="Times New Roman" w:eastAsia="Times New Roman" w:cs="Times New Roman"/>
          <w:color w:val="000000"/>
          <w:spacing w:val="0"/>
          <w:position w:val="0"/>
          <w:sz w:val="22"/>
          <w:sz w:val="28"/>
          <w:szCs w:val="28"/>
          <w:u w:val="none"/>
          <w:vertAlign w:val="baseline"/>
          <w:lang w:val="ru-RU" w:bidi="ar-SA"/>
        </w:rPr>
      </w:pPr>
      <w:r>
        <w:rPr>
          <w:rStyle w:val="FootnoteCharacters"/>
          <w:rFonts w:eastAsia="Tahoma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ab/>
        <w:t>В соответствии</w:t>
      </w:r>
      <w:r>
        <w:rPr>
          <w:rStyle w:val="Style12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ar-SA"/>
        </w:rPr>
        <w:t xml:space="preserve"> с распоряжением Управления Росгвардии</w:t>
        <w:br/>
        <w:t>по Ульяновской области от 30 июня 2026 г. № 542/9-2497-Р, в период</w:t>
        <w:br/>
        <w:t>с 20 по 23 июля 2026 г. проведена внеплановая выездная проверка</w:t>
        <w:br/>
        <w:t>в отношении а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ru-RU" w:bidi="ar-SA"/>
        </w:rPr>
        <w:t>кционерного общества «Ведомственная охрана Росатома»,</w:t>
        <w:br/>
        <w:t>а именно отдельной группы № 320, отдельной команды № 324 Межрегионального Управления ведомственной охраны № 3 АО «Атом-Охрана».</w:t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jc w:val="both"/>
        <w:rPr>
          <w:rStyle w:val="FootnoteCharacters"/>
          <w:rFonts w:ascii="Times New Roman" w:hAnsi="Times New Roman" w:eastAsia="Times New Roman" w:cs="Times New Roman"/>
          <w:color w:val="000000"/>
          <w:spacing w:val="0"/>
          <w:position w:val="0"/>
          <w:sz w:val="22"/>
          <w:sz w:val="28"/>
          <w:szCs w:val="28"/>
          <w:u w:val="none"/>
          <w:vertAlign w:val="baseline"/>
          <w:lang w:val="ru-RU" w:bidi="ar-SA"/>
        </w:rPr>
      </w:pPr>
      <w:r>
        <w:rPr>
          <w:rStyle w:val="FootnoteCharacters"/>
          <w:rFonts w:eastAsia="Tahoma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ab/>
        <w:t>В ходе проведения проверки нарушений</w:t>
      </w:r>
      <w:r>
        <w:rPr>
          <w:rStyle w:val="FootnoteCharacters"/>
          <w:rFonts w:eastAsia="Tahoma" w:cs="Times New Roman" w:ascii="Times New Roman" w:hAnsi="Times New Roman"/>
          <w:b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 xml:space="preserve"> </w:t>
      </w:r>
      <w:r>
        <w:rPr>
          <w:rStyle w:val="FootnoteCharacters"/>
          <w:rFonts w:eastAsia="Tahoma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 xml:space="preserve">обязательных требований действующего законодательства РФ не выявлено. </w:t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jc w:val="both"/>
        <w:rPr>
          <w:rStyle w:val="FootnoteCharacters"/>
          <w:rFonts w:ascii="Times New Roman" w:hAnsi="Times New Roman" w:eastAsia="Times New Roman" w:cs="Times New Roman"/>
          <w:color w:val="000000"/>
          <w:spacing w:val="0"/>
          <w:position w:val="0"/>
          <w:sz w:val="28"/>
          <w:sz w:val="28"/>
          <w:szCs w:val="28"/>
          <w:u w:val="none"/>
          <w:vertAlign w:val="baseline"/>
          <w:lang w:val="ru-RU" w:bidi="ar-SA"/>
        </w:rPr>
      </w:pPr>
      <w:r>
        <w:rPr>
          <w:rFonts w:eastAsia="Times New Roman" w:cs="Times New Roman" w:ascii="Times New Roman" w:hAnsi="Times New Roman"/>
          <w:color w:val="000000"/>
          <w:spacing w:val="0"/>
          <w:position w:val="0"/>
          <w:sz w:val="28"/>
          <w:sz w:val="28"/>
          <w:szCs w:val="28"/>
          <w:u w:val="none"/>
          <w:vertAlign w:val="baseline"/>
          <w:lang w:val="ru-RU" w:bidi="ar-SA"/>
        </w:rPr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jc w:val="both"/>
        <w:rPr>
          <w:rStyle w:val="FootnoteCharacters"/>
          <w:rFonts w:ascii="Times New Roman" w:hAnsi="Times New Roman" w:eastAsia="Times New Roman" w:cs="Times New Roman"/>
          <w:color w:val="000000"/>
          <w:spacing w:val="0"/>
          <w:position w:val="0"/>
          <w:sz w:val="22"/>
          <w:sz w:val="28"/>
          <w:szCs w:val="28"/>
          <w:u w:val="none"/>
          <w:vertAlign w:val="baseline"/>
          <w:lang w:val="ru-RU" w:bidi="ar-SA"/>
        </w:rPr>
      </w:pPr>
      <w:r>
        <w:rPr>
          <w:rStyle w:val="FootnoteCharacters"/>
          <w:rFonts w:eastAsia="Tahoma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ab/>
        <w:t>В соответствии</w:t>
      </w:r>
      <w:r>
        <w:rPr>
          <w:rStyle w:val="Style12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ar-SA"/>
        </w:rPr>
        <w:t xml:space="preserve"> с распоряжением Управления Росгвардии</w:t>
        <w:br/>
        <w:t xml:space="preserve">по Ульяновской области от 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ru-RU" w:bidi="ar-SA"/>
        </w:rPr>
        <w:t>2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ar-SA"/>
        </w:rPr>
        <w:t>0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ru-RU" w:bidi="ar-SA"/>
        </w:rPr>
        <w:t xml:space="preserve"> 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ar-SA"/>
        </w:rPr>
        <w:t>июля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ru-RU" w:bidi="ar-SA"/>
        </w:rPr>
        <w:t xml:space="preserve"> 2026 г. № 542/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ar-SA"/>
        </w:rPr>
        <w:t>9-2824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ru-RU" w:bidi="ar-SA"/>
        </w:rPr>
        <w:t>-Р,</w:t>
        <w:br/>
        <w:t>в период с 11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ar-SA"/>
        </w:rPr>
        <w:t xml:space="preserve"> по 19 августа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ru-RU" w:bidi="ar-SA"/>
        </w:rPr>
        <w:t xml:space="preserve"> 2026 г. проведена внеплановая выездная проверка </w:t>
      </w:r>
      <w:r>
        <w:rPr>
          <w:rStyle w:val="Style12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ru-RU" w:bidi="ar-SA"/>
        </w:rPr>
        <w:t xml:space="preserve">в отношении 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ru-RU" w:bidi="ar-SA"/>
        </w:rPr>
        <w:t>акционерного общества «РТ-Охрана», а именно отряда</w:t>
        <w:br/>
        <w:t>по охране «УКБП» Казанского филиала АО «РТ-Охрана».</w:t>
      </w:r>
    </w:p>
    <w:p>
      <w:pPr>
        <w:pStyle w:val="Style17"/>
        <w:spacing w:lineRule="auto" w:line="240" w:before="0" w:after="0"/>
        <w:jc w:val="both"/>
        <w:rPr/>
      </w:pPr>
      <w:r>
        <w:rPr/>
        <w:tab/>
      </w:r>
      <w:r>
        <w:rPr>
          <w:rFonts w:cs="Times New Roman" w:ascii="Times New Roman" w:hAnsi="Times New Roman"/>
          <w:b w:val="false"/>
          <w:sz w:val="28"/>
          <w:szCs w:val="28"/>
        </w:rPr>
        <w:t>В ходе проведения проверки</w:t>
      </w:r>
      <w:r>
        <w:rPr>
          <w:rFonts w:cs="Times New Roman" w:ascii="Times New Roman" w:hAnsi="Times New Roman"/>
          <w:b w:val="false"/>
          <w:sz w:val="28"/>
          <w:szCs w:val="28"/>
          <w:shd w:fill="auto" w:val="clear"/>
        </w:rPr>
        <w:t xml:space="preserve"> выявлено 2 нарушения</w:t>
      </w:r>
      <w:r>
        <w:rPr>
          <w:rFonts w:cs="Times New Roman" w:ascii="Times New Roman" w:hAnsi="Times New Roman"/>
          <w:b/>
          <w:sz w:val="28"/>
          <w:szCs w:val="28"/>
          <w:shd w:fill="auto" w:val="clear"/>
        </w:rPr>
        <w:t xml:space="preserve">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обязательных требований действующего законодательства РФ. </w:t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jc w:val="both"/>
        <w:rPr>
          <w:rStyle w:val="FootnoteCharacters"/>
          <w:rFonts w:ascii="Times New Roman" w:hAnsi="Times New Roman" w:eastAsia="Times New Roman" w:cs="Times New Roman"/>
          <w:color w:val="000000"/>
          <w:spacing w:val="0"/>
          <w:position w:val="0"/>
          <w:sz w:val="22"/>
          <w:sz w:val="28"/>
          <w:szCs w:val="28"/>
          <w:u w:val="none"/>
          <w:vertAlign w:val="baseline"/>
          <w:lang w:val="ru-RU" w:bidi="ar-SA"/>
        </w:rPr>
      </w:pPr>
      <w:r>
        <w:rPr>
          <w:rStyle w:val="FootnoteCharacters"/>
          <w:rFonts w:eastAsia="Tahoma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ab/>
        <w:t>По результатам проверки составлен акт, выдано предписание</w:t>
        <w:br/>
        <w:t>на 3 месяца (до 13 ноября 2026 года включительно).</w:t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jc w:val="both"/>
        <w:rPr>
          <w:rStyle w:val="FootnoteCharacters"/>
          <w:rFonts w:ascii="Times New Roman" w:hAnsi="Times New Roman" w:eastAsia="Times New Roman" w:cs="Times New Roman"/>
          <w:color w:val="000000"/>
          <w:spacing w:val="0"/>
          <w:position w:val="0"/>
          <w:sz w:val="22"/>
          <w:sz w:val="28"/>
          <w:szCs w:val="28"/>
          <w:u w:val="none"/>
          <w:vertAlign w:val="baseline"/>
          <w:lang w:val="ru-RU" w:bidi="ar-SA"/>
        </w:rPr>
      </w:pPr>
      <w:r>
        <w:rPr/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jc w:val="both"/>
        <w:rPr>
          <w:rStyle w:val="FootnoteCharacters"/>
          <w:rFonts w:ascii="Times New Roman" w:hAnsi="Times New Roman" w:eastAsia="Times New Roman" w:cs="Times New Roman"/>
          <w:color w:val="000000"/>
          <w:spacing w:val="0"/>
          <w:position w:val="0"/>
          <w:sz w:val="22"/>
          <w:sz w:val="28"/>
          <w:szCs w:val="28"/>
          <w:u w:val="none"/>
          <w:vertAlign w:val="baseline"/>
          <w:lang w:val="ru-RU" w:bidi="ar-SA"/>
        </w:rPr>
      </w:pPr>
      <w:r>
        <w:rPr>
          <w:rStyle w:val="FootnoteCharacters"/>
          <w:rFonts w:eastAsia="Tahoma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ab/>
      </w:r>
      <w:r>
        <w:rPr>
          <w:rStyle w:val="FootnoteCharacters"/>
          <w:rFonts w:eastAsia="Tahoma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>В</w:t>
      </w:r>
      <w:r>
        <w:rPr>
          <w:rStyle w:val="FootnoteCharacters"/>
          <w:rFonts w:eastAsia="Tahoma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 xml:space="preserve"> соответствии с распоряжением </w:t>
      </w:r>
      <w:r>
        <w:rPr>
          <w:rStyle w:val="FootnoteCharacters"/>
          <w:rFonts w:eastAsia="Tahoma" w:cs="Courier New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>Управления  Росгвардии</w:t>
        <w:br/>
        <w:t xml:space="preserve">по Ульяновской </w:t>
      </w:r>
      <w:r>
        <w:rPr>
          <w:rStyle w:val="FootnoteCharacters"/>
          <w:rFonts w:eastAsia="Tahoma" w:cs="Courier New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zh-CN" w:bidi="hi-IN"/>
        </w:rPr>
        <w:t>области от 20 июля 2026 г. № 542/9-2825-Р</w:t>
        <w:br/>
      </w:r>
      <w:r>
        <w:rPr>
          <w:rStyle w:val="FootnoteCharacters"/>
          <w:rFonts w:eastAsia="Tahoma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hi-IN"/>
        </w:rPr>
        <w:t xml:space="preserve">в период 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zh-CN" w:bidi="ar-SA"/>
        </w:rPr>
        <w:t xml:space="preserve">с 18 по 25 августа 2026 года проведена внеплановая выездная проверка </w:t>
      </w:r>
      <w:r>
        <w:rPr>
          <w:rStyle w:val="Style12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zh-CN" w:bidi="ar-SA"/>
        </w:rPr>
        <w:t xml:space="preserve">в отношении 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ru-RU" w:bidi="ar-SA"/>
        </w:rPr>
        <w:t>Федерального государственного унитарного предприятия «Охрана»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ru-RU" w:bidi="ar-SA"/>
        </w:rPr>
        <w:t>Федеральной службы войск национальной гвардии Российской Федерации, а именно группы военизированной охраны № 3 команды военизированной охраны № 2 отряда военизированной охраны</w:t>
        <w:br/>
        <w:t>№ 1 филиала ФГУП «Охрана» Росгвардии по Ульяновской области</w:t>
      </w:r>
      <w:r>
        <w:rPr>
          <w:rStyle w:val="FootnoteCharacters"/>
          <w:rFonts w:eastAsia="Tahoma" w:cs="Noto Sans Devanagari" w:ascii="Times New Roman" w:hAnsi="Times New Roman"/>
          <w:b w:val="false"/>
          <w:bCs/>
          <w:i w:val="false"/>
          <w:iCs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vertAlign w:val="baseline"/>
          <w:lang w:val="ru-RU" w:eastAsia="zh-CN" w:bidi="hi-IN"/>
        </w:rPr>
        <w:t>.</w:t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jc w:val="both"/>
        <w:rPr>
          <w:rStyle w:val="FootnoteCharacters"/>
          <w:rFonts w:ascii="Times New Roman" w:hAnsi="Times New Roman" w:eastAsia="Times New Roman" w:cs="Times New Roman"/>
          <w:color w:val="000000"/>
          <w:spacing w:val="0"/>
          <w:position w:val="0"/>
          <w:sz w:val="22"/>
          <w:sz w:val="28"/>
          <w:szCs w:val="28"/>
          <w:u w:val="none"/>
          <w:vertAlign w:val="baseline"/>
          <w:lang w:val="ru-RU" w:bidi="ar-SA"/>
        </w:rPr>
      </w:pP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ar-SA"/>
        </w:rPr>
        <w:tab/>
        <w:t>В ходе проведения проверки выявлены четыре нарушения</w:t>
      </w:r>
      <w:r>
        <w:rPr>
          <w:rStyle w:val="FootnoteCharacters"/>
          <w:rFonts w:eastAsia="Times New Roman" w:cs="Times New Roman" w:ascii="Times New Roman" w:hAnsi="Times New Roman"/>
          <w:b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ar-SA"/>
        </w:rPr>
        <w:t xml:space="preserve"> </w:t>
      </w:r>
      <w:r>
        <w:rPr>
          <w:rStyle w:val="FootnoteCharacters"/>
          <w:rFonts w:eastAsia="Times New Roman" w:cs="Times New Roman" w:ascii="Times New Roman" w:hAnsi="Times New Roman"/>
          <w:b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 w:eastAsia="zh-CN" w:bidi="ar-SA"/>
        </w:rPr>
        <w:t>обязательных требований действующего законодательства РФ. По результатам проверки составлен акт, выдано предписание до 30 сентября 2026 года (включительно).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XO Thames">
    <w:charset w:val="01"/>
    <w:family w:val="swiss"/>
    <w:pitch w:val="default"/>
  </w:font>
  <w:font w:name="Segoe UI">
    <w:charset w:val="01"/>
    <w:family w:val="swiss"/>
    <w:pitch w:val="default"/>
  </w:font>
  <w:font w:name="Times New Roman">
    <w:charset w:val="01"/>
    <w:family w:val="swiss"/>
    <w:pitch w:val="default"/>
  </w:font>
  <w:font w:name="PT San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 w:asciiTheme="minorHAnsi" w:hAnsiTheme="minorHAns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semiHidden="0" w:unhideWhenUsed="0"/>
    <w:lsdException w:name="toc 2" w:uiPriority="39" w:semiHidden="0" w:unhideWhenUsed="0"/>
    <w:lsdException w:name="toc 3" w:uiPriority="39" w:semiHidden="0" w:unhideWhenUsed="0"/>
    <w:lsdException w:name="toc 4" w:uiPriority="39" w:semiHidden="0" w:unhideWhenUsed="0"/>
    <w:lsdException w:name="toc 5" w:uiPriority="39" w:semiHidden="0" w:unhideWhenUsed="0"/>
    <w:lsdException w:name="toc 6" w:uiPriority="39" w:semiHidden="0" w:unhideWhenUsed="0"/>
    <w:lsdException w:name="toc 7" w:uiPriority="39" w:semiHidden="0" w:unhideWhenUsed="0"/>
    <w:lsdException w:name="toc 8" w:uiPriority="39" w:semiHidden="0" w:unhideWhenUsed="0"/>
    <w:lsdException w:name="toc 9" w:uiPriority="39" w:semiHidden="0" w:unhideWhenUsed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semiHidden="0" w:unhideWhenUsed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64" w:before="0" w:after="160"/>
      <w:jc w:val="left"/>
    </w:pPr>
    <w:rPr>
      <w:rFonts w:ascii="Calibri" w:hAnsi="Calibri" w:eastAsia="Tahoma" w:cs="Noto Sans Devanagari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">
    <w:name w:val="Heading 1"/>
    <w:basedOn w:val="Normal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Normal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Normal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Normal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Normal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andard" w:customStyle="1">
    <w:name w:val="Standard"/>
    <w:qFormat/>
    <w:rPr>
      <w:rFonts w:ascii="Calibri" w:hAnsi="Calibri" w:asciiTheme="minorHAnsi" w:hAnsiTheme="minorHAnsi"/>
      <w:color w:val="000000"/>
      <w:sz w:val="22"/>
    </w:rPr>
  </w:style>
  <w:style w:type="character" w:styleId="Style9" w:customStyle="1">
    <w:name w:val="Текст выноски Знак"/>
    <w:basedOn w:val="DefaultParagraphFont"/>
    <w:qFormat/>
    <w:rPr>
      <w:rFonts w:ascii="Segoe UI" w:hAnsi="Segoe UI"/>
      <w:sz w:val="18"/>
    </w:rPr>
  </w:style>
  <w:style w:type="character" w:styleId="Contents2" w:customStyle="1">
    <w:name w:val="Contents 2"/>
    <w:qFormat/>
    <w:rPr/>
  </w:style>
  <w:style w:type="character" w:styleId="Contents4" w:customStyle="1">
    <w:name w:val="Contents 4"/>
    <w:qFormat/>
    <w:rPr/>
  </w:style>
  <w:style w:type="character" w:styleId="Contents6" w:customStyle="1">
    <w:name w:val="Contents 6"/>
    <w:qFormat/>
    <w:rPr/>
  </w:style>
  <w:style w:type="character" w:styleId="Contents7" w:customStyle="1">
    <w:name w:val="Contents 7"/>
    <w:qFormat/>
    <w:rPr/>
  </w:style>
  <w:style w:type="character" w:styleId="31" w:customStyle="1">
    <w:name w:val="Заголовок 31"/>
    <w:qFormat/>
    <w:rPr>
      <w:rFonts w:ascii="XO Thames" w:hAnsi="XO Thames"/>
      <w:b/>
      <w:i/>
      <w:color w:val="000000"/>
    </w:rPr>
  </w:style>
  <w:style w:type="character" w:styleId="11" w:customStyle="1">
    <w:name w:val="Текст выноски1"/>
    <w:basedOn w:val="Standard"/>
    <w:qFormat/>
    <w:rPr>
      <w:rFonts w:ascii="Segoe UI" w:hAnsi="Segoe UI"/>
      <w:color w:val="000000"/>
      <w:sz w:val="18"/>
    </w:rPr>
  </w:style>
  <w:style w:type="character" w:styleId="12" w:customStyle="1">
    <w:name w:val="Обычный (веб)1"/>
    <w:basedOn w:val="Standard"/>
    <w:qFormat/>
    <w:rPr>
      <w:rFonts w:ascii="Times New Roman" w:hAnsi="Times New Roman"/>
      <w:color w:val="000000"/>
      <w:sz w:val="24"/>
    </w:rPr>
  </w:style>
  <w:style w:type="character" w:styleId="13" w:customStyle="1">
    <w:name w:val="Список1"/>
    <w:basedOn w:val="Textbody"/>
    <w:qFormat/>
    <w:rPr>
      <w:rFonts w:ascii="PT Sans" w:hAnsi="PT Sans"/>
      <w:color w:val="000000"/>
      <w:sz w:val="22"/>
    </w:rPr>
  </w:style>
  <w:style w:type="character" w:styleId="Style10" w:customStyle="1">
    <w:name w:val="Заголовок"/>
    <w:basedOn w:val="Standard"/>
    <w:qFormat/>
    <w:rPr>
      <w:rFonts w:ascii="PT Sans" w:hAnsi="PT Sans"/>
      <w:color w:val="000000"/>
      <w:sz w:val="28"/>
    </w:rPr>
  </w:style>
  <w:style w:type="character" w:styleId="Contents3" w:customStyle="1">
    <w:name w:val="Contents 3"/>
    <w:qFormat/>
    <w:rPr/>
  </w:style>
  <w:style w:type="character" w:styleId="51" w:customStyle="1">
    <w:name w:val="Заголовок 51"/>
    <w:qFormat/>
    <w:rPr>
      <w:rFonts w:ascii="XO Thames" w:hAnsi="XO Thames"/>
      <w:b/>
      <w:color w:val="000000"/>
      <w:sz w:val="22"/>
    </w:rPr>
  </w:style>
  <w:style w:type="character" w:styleId="111" w:customStyle="1">
    <w:name w:val="Заголовок 11"/>
    <w:qFormat/>
    <w:rPr>
      <w:rFonts w:ascii="XO Thames" w:hAnsi="XO Thames"/>
      <w:b/>
      <w:sz w:val="32"/>
    </w:rPr>
  </w:style>
  <w:style w:type="character" w:styleId="Style11" w:customStyle="1">
    <w:name w:val="Интернет-ссылка"/>
    <w:rPr>
      <w:color w:val="0000FF"/>
      <w:u w:val="single"/>
    </w:rPr>
  </w:style>
  <w:style w:type="character" w:styleId="Footnote" w:customStyle="1">
    <w:name w:val="Footnote"/>
    <w:qFormat/>
    <w:rPr>
      <w:rFonts w:ascii="XO Thames" w:hAnsi="XO Thames"/>
      <w:sz w:val="22"/>
    </w:rPr>
  </w:style>
  <w:style w:type="character" w:styleId="Contents1" w:customStyle="1">
    <w:name w:val="Contents 1"/>
    <w:qFormat/>
    <w:rPr>
      <w:rFonts w:ascii="XO Thames" w:hAnsi="XO Thames"/>
      <w:b/>
    </w:rPr>
  </w:style>
  <w:style w:type="character" w:styleId="HeaderandFooter" w:customStyle="1">
    <w:name w:val="Header and Footer"/>
    <w:qFormat/>
    <w:rPr>
      <w:rFonts w:ascii="XO Thames" w:hAnsi="XO Thames"/>
      <w:sz w:val="20"/>
    </w:rPr>
  </w:style>
  <w:style w:type="character" w:styleId="Contents9" w:customStyle="1">
    <w:name w:val="Contents 9"/>
    <w:qFormat/>
    <w:rPr/>
  </w:style>
  <w:style w:type="character" w:styleId="Contents8" w:customStyle="1">
    <w:name w:val="Contents 8"/>
    <w:qFormat/>
    <w:rPr/>
  </w:style>
  <w:style w:type="character" w:styleId="14" w:customStyle="1">
    <w:name w:val="Название объекта1"/>
    <w:basedOn w:val="Standard"/>
    <w:qFormat/>
    <w:rPr>
      <w:rFonts w:ascii="PT Sans" w:hAnsi="PT Sans"/>
      <w:i/>
      <w:color w:val="000000"/>
      <w:sz w:val="24"/>
    </w:rPr>
  </w:style>
  <w:style w:type="character" w:styleId="Contents5" w:customStyle="1">
    <w:name w:val="Contents 5"/>
    <w:qFormat/>
    <w:rPr/>
  </w:style>
  <w:style w:type="character" w:styleId="15" w:customStyle="1">
    <w:name w:val="Подзаголовок1"/>
    <w:qFormat/>
    <w:rPr>
      <w:rFonts w:ascii="XO Thames" w:hAnsi="XO Thames"/>
      <w:i/>
      <w:color w:val="616161"/>
      <w:sz w:val="24"/>
    </w:rPr>
  </w:style>
  <w:style w:type="character" w:styleId="Textbody" w:customStyle="1">
    <w:name w:val="Text body"/>
    <w:basedOn w:val="Standard"/>
    <w:qFormat/>
    <w:rPr>
      <w:rFonts w:ascii="Calibri" w:hAnsi="Calibri" w:asciiTheme="minorHAnsi" w:hAnsiTheme="minorHAnsi"/>
      <w:color w:val="000000"/>
      <w:sz w:val="22"/>
    </w:rPr>
  </w:style>
  <w:style w:type="character" w:styleId="Toc10" w:customStyle="1">
    <w:name w:val="toc 10"/>
    <w:qFormat/>
    <w:rPr/>
  </w:style>
  <w:style w:type="character" w:styleId="16" w:customStyle="1">
    <w:name w:val="Указатель1"/>
    <w:basedOn w:val="Standard"/>
    <w:qFormat/>
    <w:rPr>
      <w:rFonts w:ascii="PT Sans" w:hAnsi="PT Sans"/>
      <w:color w:val="000000"/>
      <w:sz w:val="22"/>
    </w:rPr>
  </w:style>
  <w:style w:type="character" w:styleId="17" w:customStyle="1">
    <w:name w:val="Название1"/>
    <w:qFormat/>
    <w:rPr>
      <w:rFonts w:ascii="XO Thames" w:hAnsi="XO Thames"/>
      <w:b/>
      <w:sz w:val="52"/>
    </w:rPr>
  </w:style>
  <w:style w:type="character" w:styleId="41" w:customStyle="1">
    <w:name w:val="Заголовок 41"/>
    <w:qFormat/>
    <w:rPr>
      <w:rFonts w:ascii="XO Thames" w:hAnsi="XO Thames"/>
      <w:b/>
      <w:color w:val="595959"/>
      <w:sz w:val="26"/>
    </w:rPr>
  </w:style>
  <w:style w:type="character" w:styleId="21" w:customStyle="1">
    <w:name w:val="Заголовок 21"/>
    <w:qFormat/>
    <w:rPr>
      <w:rFonts w:ascii="XO Thames" w:hAnsi="XO Thames"/>
      <w:b/>
      <w:color w:val="00A0FF"/>
      <w:sz w:val="26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Style12">
    <w:name w:val="Символ сноски"/>
    <w:qFormat/>
    <w:rPr/>
  </w:style>
  <w:style w:type="character" w:styleId="Style13">
    <w:name w:val="Привязка сноски"/>
    <w:rPr>
      <w:vertAlign w:val="superscript"/>
    </w:rPr>
  </w:style>
  <w:style w:type="character" w:styleId="Style14">
    <w:name w:val="Привязка концевой сноски"/>
    <w:qFormat/>
    <w:rPr>
      <w:vertAlign w:val="superscript"/>
    </w:rPr>
  </w:style>
  <w:style w:type="character" w:styleId="Style15">
    <w:name w:val="Символ концевой сноски"/>
    <w:qFormat/>
    <w:rPr/>
  </w:style>
  <w:style w:type="paragraph" w:styleId="Style16" w:customStyle="1">
    <w:name w:val="Заголовок"/>
    <w:basedOn w:val="Normal"/>
    <w:next w:val="Style17"/>
    <w:qFormat/>
    <w:pPr>
      <w:keepNext w:val="true"/>
      <w:spacing w:before="240" w:after="120"/>
    </w:pPr>
    <w:rPr>
      <w:rFonts w:ascii="PT Sans" w:hAnsi="PT Sans"/>
      <w:sz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Sans" w:hAnsi="PT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pacing w:before="120" w:after="120"/>
    </w:pPr>
    <w:rPr>
      <w:rFonts w:ascii="PT Sans" w:hAnsi="PT Sans"/>
      <w:i/>
      <w:sz w:val="24"/>
    </w:rPr>
  </w:style>
  <w:style w:type="paragraph" w:styleId="Indexheading">
    <w:name w:val="index heading"/>
    <w:basedOn w:val="Normal"/>
    <w:qFormat/>
    <w:pPr/>
    <w:rPr>
      <w:rFonts w:ascii="PT Sans" w:hAnsi="PT Sans"/>
    </w:rPr>
  </w:style>
  <w:style w:type="paragraph" w:styleId="Style21" w:customStyle="1">
    <w:name w:val="Текст выноски Знак"/>
    <w:basedOn w:val="19"/>
    <w:qFormat/>
    <w:pPr/>
    <w:rPr>
      <w:rFonts w:ascii="Segoe UI" w:hAnsi="Segoe UI"/>
      <w:sz w:val="18"/>
    </w:rPr>
  </w:style>
  <w:style w:type="paragraph" w:styleId="22">
    <w:name w:val="TOC 2"/>
    <w:basedOn w:val="Normal"/>
    <w:uiPriority w:val="39"/>
    <w:pPr>
      <w:ind w:left="200" w:hanging="0"/>
    </w:pPr>
    <w:rPr/>
  </w:style>
  <w:style w:type="paragraph" w:styleId="42">
    <w:name w:val="TOC 4"/>
    <w:basedOn w:val="Normal"/>
    <w:uiPriority w:val="39"/>
    <w:pPr>
      <w:ind w:left="600" w:hanging="0"/>
    </w:pPr>
    <w:rPr/>
  </w:style>
  <w:style w:type="paragraph" w:styleId="6">
    <w:name w:val="TOC 6"/>
    <w:basedOn w:val="Normal"/>
    <w:uiPriority w:val="39"/>
    <w:pPr>
      <w:ind w:left="1000" w:hanging="0"/>
    </w:pPr>
    <w:rPr/>
  </w:style>
  <w:style w:type="paragraph" w:styleId="7">
    <w:name w:val="TOC 7"/>
    <w:basedOn w:val="Normal"/>
    <w:uiPriority w:val="39"/>
    <w:pPr>
      <w:ind w:left="1200" w:hanging="0"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NormalWeb">
    <w:name w:val="Normal (Web)"/>
    <w:basedOn w:val="Normal"/>
    <w:qFormat/>
    <w:pPr>
      <w:spacing w:lineRule="auto" w:line="240" w:before="150" w:after="225"/>
    </w:pPr>
    <w:rPr>
      <w:rFonts w:ascii="Times New Roman" w:hAnsi="Times New Roman"/>
      <w:sz w:val="24"/>
    </w:rPr>
  </w:style>
  <w:style w:type="paragraph" w:styleId="32">
    <w:name w:val="TOC 3"/>
    <w:basedOn w:val="Normal"/>
    <w:uiPriority w:val="39"/>
    <w:pPr>
      <w:ind w:left="400" w:hanging="0"/>
    </w:pPr>
    <w:rPr/>
  </w:style>
  <w:style w:type="paragraph" w:styleId="Internetlink" w:customStyle="1">
    <w:name w:val="Hyperlink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Noto Sans Devanagari"/>
      <w:color w:val="0000FF"/>
      <w:kern w:val="0"/>
      <w:sz w:val="22"/>
      <w:szCs w:val="20"/>
      <w:u w:val="single"/>
      <w:lang w:val="ru-RU" w:eastAsia="zh-CN" w:bidi="hi-IN"/>
    </w:rPr>
  </w:style>
  <w:style w:type="paragraph" w:styleId="Footnote1" w:customStyle="1">
    <w:name w:val="Footnote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2"/>
      <w:szCs w:val="20"/>
      <w:lang w:val="ru-RU" w:eastAsia="zh-CN" w:bidi="hi-IN"/>
    </w:rPr>
  </w:style>
  <w:style w:type="paragraph" w:styleId="18">
    <w:name w:val="TOC 1"/>
    <w:basedOn w:val="Normal"/>
    <w:uiPriority w:val="39"/>
    <w:pPr/>
    <w:rPr>
      <w:rFonts w:ascii="XO Thames" w:hAnsi="XO Thames"/>
      <w:b/>
    </w:rPr>
  </w:style>
  <w:style w:type="paragraph" w:styleId="Style22" w:customStyle="1">
    <w:name w:val="Верхний и нижний колонтитулы"/>
    <w:qFormat/>
    <w:pPr>
      <w:widowControl/>
      <w:suppressAutoHyphens w:val="true"/>
      <w:bidi w:val="0"/>
      <w:spacing w:lineRule="auto" w:line="360" w:before="0" w:after="0"/>
      <w:jc w:val="left"/>
    </w:pPr>
    <w:rPr>
      <w:rFonts w:ascii="XO Thames" w:hAnsi="XO Thames" w:eastAsia="Tahoma" w:cs="Noto Sans Devanagari"/>
      <w:color w:val="000000"/>
      <w:kern w:val="0"/>
      <w:sz w:val="22"/>
      <w:szCs w:val="20"/>
      <w:lang w:val="ru-RU" w:eastAsia="zh-CN" w:bidi="hi-IN"/>
    </w:rPr>
  </w:style>
  <w:style w:type="paragraph" w:styleId="19" w:customStyle="1">
    <w:name w:val="Основной шрифт абзац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ahoma" w:cs="Noto Sans Devanagari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9">
    <w:name w:val="TOC 9"/>
    <w:basedOn w:val="Normal"/>
    <w:uiPriority w:val="39"/>
    <w:pPr>
      <w:ind w:left="1600" w:hanging="0"/>
    </w:pPr>
    <w:rPr/>
  </w:style>
  <w:style w:type="paragraph" w:styleId="8">
    <w:name w:val="TOC 8"/>
    <w:basedOn w:val="Normal"/>
    <w:uiPriority w:val="39"/>
    <w:pPr>
      <w:ind w:left="1400" w:hanging="0"/>
    </w:pPr>
    <w:rPr/>
  </w:style>
  <w:style w:type="paragraph" w:styleId="52">
    <w:name w:val="TOC 5"/>
    <w:basedOn w:val="Normal"/>
    <w:uiPriority w:val="39"/>
    <w:pPr>
      <w:ind w:left="800" w:hanging="0"/>
    </w:pPr>
    <w:rPr/>
  </w:style>
  <w:style w:type="paragraph" w:styleId="Style23">
    <w:name w:val="Subtitle"/>
    <w:basedOn w:val="Normal"/>
    <w:uiPriority w:val="11"/>
    <w:qFormat/>
    <w:pPr/>
    <w:rPr>
      <w:rFonts w:ascii="XO Thames" w:hAnsi="XO Thames"/>
      <w:i/>
      <w:color w:val="616161"/>
      <w:sz w:val="24"/>
    </w:rPr>
  </w:style>
  <w:style w:type="paragraph" w:styleId="Toc101" w:customStyle="1">
    <w:name w:val="toc 10"/>
    <w:uiPriority w:val="39"/>
    <w:qFormat/>
    <w:pPr>
      <w:widowControl/>
      <w:suppressAutoHyphens w:val="true"/>
      <w:bidi w:val="0"/>
      <w:spacing w:before="0" w:after="0"/>
      <w:ind w:left="1800" w:hanging="0"/>
      <w:jc w:val="left"/>
    </w:pPr>
    <w:rPr>
      <w:rFonts w:ascii="Calibri" w:hAnsi="Calibri" w:eastAsia="Tahoma" w:cs="Noto Sans Devanagari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Style24">
    <w:name w:val="Title"/>
    <w:basedOn w:val="Normal"/>
    <w:uiPriority w:val="10"/>
    <w:qFormat/>
    <w:pPr/>
    <w:rPr>
      <w:rFonts w:ascii="XO Thames" w:hAnsi="XO Thames"/>
      <w:b/>
      <w:sz w:val="52"/>
    </w:rPr>
  </w:style>
  <w:style w:type="paragraph" w:styleId="Style25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styleId="Style26">
    <w:name w:val="Endnote Text"/>
    <w:basedOn w:val="Normal"/>
    <w:pPr>
      <w:suppressLineNumbers/>
      <w:ind w:left="339" w:hanging="339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LibreOffice/6.4.7.2$Linux_X86_64 LibreOffice_project/40$Build-2</Application>
  <Pages>2</Pages>
  <Words>431</Words>
  <Characters>2858</Characters>
  <CharactersWithSpaces>3314</CharactersWithSpaces>
  <Paragraphs>12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2019-04-22T12:55:00Z</dcterms:created>
  <dc:creator/>
  <dc:description/>
  <dc:language>ru-RU</dc:language>
  <cp:lastModifiedBy/>
  <cp:lastPrinted>2021-02-19T09:03:14Z</cp:lastPrinted>
  <dcterms:modified xsi:type="dcterms:W3CDTF">2026-08-27T08:45:05Z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